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</w:pPr>
      <w:r>
        <w:rPr>
          <w:b w:val="0"/>
          <w:sz w:val="17"/>
        </w:rPr>
        <w:t>SCHEDA PRODOTTO</w:t>
      </w:r>
    </w:p>
    <w:p>
      <w:pPr>
        <w:pStyle w:val="Title"/>
      </w:pPr>
      <w:r>
        <w:t>PsicologoMio for Business</w:t>
      </w:r>
    </w:p>
    <w:p>
      <w:pPr>
        <w:pStyle w:val="Heading1"/>
      </w:pPr>
      <w:r>
        <w:t>Il prodotto e i destinatari</w:t>
      </w:r>
    </w:p>
    <w:p>
      <w:r>
        <w:rPr>
          <w:b w:val="0"/>
        </w:rPr>
        <w:t>PsicologoMio for Business è il gestionale cloud di PRG COMETA S.R.L. per psicologi e psicoterapeuti liberi professionisti. È disponibile da inizio ottobre 2026 e si utilizza dal browser, per attività in studio, online e in più sedi.</w:t>
      </w:r>
    </w:p>
    <w:p>
      <w:pPr>
        <w:pStyle w:val="Heading1"/>
      </w:pPr>
      <w:r>
        <w:t>Cosa lo distingue</w:t>
      </w:r>
    </w:p>
    <w:p>
      <w:r>
        <w:rPr>
          <w:b w:val="0"/>
        </w:rPr>
        <w:t>Il profilo pubblico e l’area riservata ai pazienti affiancano agenda e amministrazione. Il servizio comprende sia gli strumenti usati dallo psicologo sia quelli con cui il paziente richiede appuntamenti e consulta i documenti condivisi.</w:t>
      </w:r>
    </w:p>
    <w:p>
      <w:pPr>
        <w:pStyle w:val="Heading1"/>
      </w:pPr>
      <w:r>
        <w:t>Funzionalità disponibili</w:t>
      </w:r>
    </w:p>
    <w:p>
      <w:r>
        <w:rPr>
          <w:b/>
        </w:rPr>
        <w:t xml:space="preserve">Agenda e sedute online. </w:t>
      </w:r>
      <w:r>
        <w:t>Calendario degli appuntamenti, sedi e disponibilità, con collegamento facoltativo a Google Calendar. Per le sedute online si può associare il collegamento a un servizio video esterno.</w:t>
      </w:r>
    </w:p>
    <w:p>
      <w:r>
        <w:rPr>
          <w:b/>
        </w:rPr>
        <w:t xml:space="preserve">Profilo pubblico e prenotazioni. </w:t>
      </w:r>
      <w:r>
        <w:t>Profilo su psicologomio.it con presentazione, prestazioni e disponibilità. Le richieste online non comportano commissioni di prenotazione e diventano appuntamenti dopo la conferma del professionista.</w:t>
      </w:r>
    </w:p>
    <w:p>
      <w:r>
        <w:rPr>
          <w:b/>
        </w:rPr>
        <w:t xml:space="preserve">Area pazienti. </w:t>
      </w:r>
      <w:r>
        <w:t>Accesso riservato per consultare appuntamenti, inviare richieste e trovare i documenti condivisi dallo studio.</w:t>
      </w:r>
    </w:p>
    <w:p>
      <w:r>
        <w:rPr>
          <w:b/>
        </w:rPr>
        <w:t xml:space="preserve">Promemoria WhatsApp. </w:t>
      </w:r>
      <w:r>
        <w:t>Sei modelli di messaggio e anticipo configurabile da uno a quattro giorni. I dati della seduta vengono inseriti automaticamente; il testo dei modelli non è modificabile liberamente.</w:t>
      </w:r>
    </w:p>
    <w:p>
      <w:r>
        <w:rPr>
          <w:b/>
        </w:rPr>
        <w:t xml:space="preserve">Cartella clinica e consensi. </w:t>
      </w:r>
      <w:r>
        <w:t>Percorsi, note e allegati clinici. Consenso Cert permette di preparare e inviare consensi informati e raccogliere firme online con codice OTP.</w:t>
      </w:r>
    </w:p>
    <w:p>
      <w:r>
        <w:rPr>
          <w:b/>
        </w:rPr>
        <w:t xml:space="preserve">Fatturazione e adempimenti. </w:t>
      </w:r>
      <w:r>
        <w:t>Proforma, fatture sanitarie ed elettroniche B2B/PA, note di credito, registrazione degli incassi e spese. Invii al Sistema Tessera Sanitaria con ricevute ed esiti.</w:t>
      </w:r>
    </w:p>
    <w:p>
      <w:pPr>
        <w:pStyle w:val="Heading1"/>
      </w:pPr>
      <w:r>
        <w:t>Prezzo e condizioni</w:t>
      </w:r>
    </w:p>
    <w:p>
      <w:r>
        <w:rPr>
          <w:b w:val="0"/>
        </w:rPr>
        <w:t xml:space="preserve">Abbonamenti da 6,90 € + IVA al mese. Il confronto completo dei piani, le quote incluse e le opzioni sono disponibili su </w:t>
      </w:r>
      <w:hyperlink r:id="rId11">
        <w:r>
          <w:rPr>
            <w:color w:val="193C1A"/>
          </w:rPr>
          <w:t>https://business.psicologomio.it/prezzi/</w:t>
        </w:r>
      </w:hyperlink>
      <w:r>
        <w:rPr>
          <w:b w:val="0"/>
        </w:rPr>
        <w:t xml:space="preserve">. Le condizioni di abbonamento e della prova sono su </w:t>
      </w:r>
      <w:hyperlink r:id="rId12">
        <w:r>
          <w:rPr>
            <w:color w:val="193C1A"/>
          </w:rPr>
          <w:t>https://business.psicologomio.it/termini/</w:t>
        </w:r>
      </w:hyperlink>
      <w:r>
        <w:rPr>
          <w:b w:val="0"/>
        </w:rPr>
        <w:t>.</w:t>
      </w:r>
    </w:p>
    <w:p>
      <w:pPr>
        <w:pStyle w:val="Heading1"/>
      </w:pPr>
      <w:r>
        <w:t>Progetti in sviluppo</w:t>
      </w:r>
    </w:p>
    <w:p>
      <w:r>
        <w:rPr>
          <w:b w:val="0"/>
        </w:rPr>
        <w:t>PsicologoMio AI è in sviluppo per consentire l’interazione con le funzioni del gestionale. Anche PsicologoMio Pay, dedicato ai pagamenti digitali, è in sviluppo. I due servizi non sono ancora disponibili; funzionalità, condizioni e date di rilascio saranno comunicate quando definite.</w:t>
      </w:r>
    </w:p>
    <w:p>
      <w:pPr>
        <w:pStyle w:val="Heading1"/>
      </w:pPr>
      <w:r>
        <w:t>Contatti per la stampa</w:t>
      </w:r>
    </w:p>
    <w:p>
      <w:r>
        <w:rPr>
          <w:b w:val="0"/>
          <w:sz w:val="17"/>
        </w:rPr>
        <w:t>Benito Caggianese · Amministratore unico di PRG COMETA S.R.L.</w:t>
        <w:br/>
        <w:t>amministrazione@psicologomio.it · benito.caggianese@prgcometa.it</w:t>
        <w:br/>
      </w:r>
      <w:hyperlink r:id="rId13">
        <w:r>
          <w:rPr>
            <w:color w:val="193C1A"/>
          </w:rPr>
          <w:t>https://business.psicologomio.it</w:t>
        </w:r>
      </w:hyperlink>
      <w:r>
        <w:rPr>
          <w:b w:val="0"/>
          <w:sz w:val="17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02" w:right="1077" w:bottom="879" w:left="1077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E6C60"/>
        <w:sz w:val="16"/>
      </w:rPr>
      <w:t xml:space="preserve">PRG COMETA · Sala stampa · Aggiornato il 19 ottobre 2026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60000" cy="62498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sicologomio-for-busines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0000" cy="62498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Calibri" w:hAnsi="Calibri"/>
      <w:color w:val="213022"/>
      <w:sz w:val="20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193C1A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193C1A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business.psicologomio.it/prezzi/" TargetMode="External"/><Relationship Id="rId12" Type="http://schemas.openxmlformats.org/officeDocument/2006/relationships/hyperlink" Target="https://business.psicologomio.it/termini/" TargetMode="External"/><Relationship Id="rId13" Type="http://schemas.openxmlformats.org/officeDocument/2006/relationships/hyperlink" Target="https://business.psicologomio.it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PsicologoMio for Business</dc:title>
  <dc:subject>Scheda prodotto</dc:subject>
  <dc:creator>PRG Cometa</dc:creator>
  <cp:keywords>PsicologoMio for Business, PRG Cometa, stampa</cp:keywords>
  <dc:description/>
  <cp:lastModifiedBy>PRG Cometa</cp:lastModifiedBy>
  <cp:revision>1</cp:revision>
  <dcterms:created xsi:type="dcterms:W3CDTF">2026-10-19T00:00:00Z</dcterms:created>
  <dcterms:modified xsi:type="dcterms:W3CDTF">2026-10-19T00:00:00Z</dcterms:modified>
  <cp:category/>
</cp:coreProperties>
</file>